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3EF4">
      <w:pPr>
        <w:pStyle w:val="Heading1"/>
        <w:jc w:val="center"/>
        <w:rPr>
          <w:sz w:val="24"/>
        </w:rPr>
      </w:pPr>
    </w:p>
    <w:p w:rsidR="00000000" w:rsidRDefault="00CB3EF4">
      <w:pPr>
        <w:pStyle w:val="Heading1"/>
        <w:jc w:val="center"/>
        <w:rPr>
          <w:sz w:val="24"/>
        </w:rPr>
      </w:pPr>
    </w:p>
    <w:p w:rsidR="00000000" w:rsidRDefault="00CB3EF4">
      <w:pPr>
        <w:pStyle w:val="Heading1"/>
        <w:jc w:val="center"/>
        <w:rPr>
          <w:sz w:val="24"/>
        </w:rPr>
      </w:pPr>
      <w:r>
        <w:rPr>
          <w:sz w:val="24"/>
        </w:rPr>
        <w:t xml:space="preserve">APPLICATION FOR ENCUMBRANCE CERTIFICATE/ </w:t>
      </w:r>
    </w:p>
    <w:p w:rsidR="00000000" w:rsidRDefault="00CB3EF4">
      <w:pPr>
        <w:pStyle w:val="Heading1"/>
        <w:jc w:val="center"/>
        <w:rPr>
          <w:sz w:val="24"/>
        </w:rPr>
      </w:pPr>
      <w:r>
        <w:rPr>
          <w:sz w:val="24"/>
        </w:rPr>
        <w:t>CERTIFIED COPY.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56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1.Name of the Applicant</w:t>
            </w:r>
          </w:p>
        </w:tc>
        <w:tc>
          <w:tcPr>
            <w:tcW w:w="5688" w:type="dxa"/>
          </w:tcPr>
          <w:p w:rsidR="00000000" w:rsidRDefault="00CB3EF4"/>
          <w:p w:rsidR="00000000" w:rsidRDefault="00CB3EF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2. Address &amp; Telephone No.</w:t>
            </w:r>
          </w:p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 xml:space="preserve"> (if any)</w:t>
            </w:r>
          </w:p>
          <w:p w:rsidR="00000000" w:rsidRDefault="00CB3EF4">
            <w:pPr>
              <w:rPr>
                <w:sz w:val="24"/>
              </w:rPr>
            </w:pPr>
          </w:p>
          <w:p w:rsidR="00000000" w:rsidRDefault="00CB3EF4">
            <w:pPr>
              <w:rPr>
                <w:sz w:val="24"/>
              </w:rPr>
            </w:pPr>
          </w:p>
        </w:tc>
        <w:tc>
          <w:tcPr>
            <w:tcW w:w="5688" w:type="dxa"/>
          </w:tcPr>
          <w:p w:rsidR="00000000" w:rsidRDefault="00CB3EF4"/>
        </w:tc>
      </w:tr>
    </w:tbl>
    <w:p w:rsidR="00000000" w:rsidRDefault="00CB3EF4">
      <w:pPr>
        <w:pStyle w:val="Heading2"/>
        <w:jc w:val="center"/>
      </w:pPr>
      <w:r>
        <w:t>Details of Property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1191"/>
        <w:gridCol w:w="699"/>
        <w:gridCol w:w="493"/>
        <w:gridCol w:w="497"/>
        <w:gridCol w:w="694"/>
        <w:gridCol w:w="566"/>
        <w:gridCol w:w="626"/>
        <w:gridCol w:w="11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3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1.Name of the Village</w:t>
            </w:r>
          </w:p>
          <w:p w:rsidR="00000000" w:rsidRDefault="00CB3EF4">
            <w:pPr>
              <w:rPr>
                <w:sz w:val="24"/>
              </w:rPr>
            </w:pPr>
          </w:p>
        </w:tc>
        <w:tc>
          <w:tcPr>
            <w:tcW w:w="4068" w:type="dxa"/>
            <w:gridSpan w:val="6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3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2. Name of the street</w:t>
            </w:r>
          </w:p>
          <w:p w:rsidR="00000000" w:rsidRDefault="00CB3EF4">
            <w:pPr>
              <w:rPr>
                <w:sz w:val="24"/>
              </w:rPr>
            </w:pPr>
          </w:p>
        </w:tc>
        <w:tc>
          <w:tcPr>
            <w:tcW w:w="4068" w:type="dxa"/>
            <w:gridSpan w:val="6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3.Old Survey No/</w:t>
            </w:r>
            <w:proofErr w:type="spellStart"/>
            <w:r>
              <w:rPr>
                <w:sz w:val="24"/>
              </w:rPr>
              <w:t>Sub.Div.No</w:t>
            </w:r>
            <w:proofErr w:type="spellEnd"/>
          </w:p>
        </w:tc>
        <w:tc>
          <w:tcPr>
            <w:tcW w:w="1890" w:type="dxa"/>
            <w:gridSpan w:val="2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 xml:space="preserve">New survey No/Sub </w:t>
            </w:r>
            <w:proofErr w:type="spellStart"/>
            <w:r>
              <w:rPr>
                <w:sz w:val="24"/>
              </w:rPr>
              <w:t>divn.No</w:t>
            </w:r>
            <w:proofErr w:type="spellEnd"/>
            <w:r>
              <w:rPr>
                <w:sz w:val="24"/>
              </w:rPr>
              <w:t>.</w:t>
            </w:r>
          </w:p>
          <w:p w:rsidR="00000000" w:rsidRDefault="00CB3EF4">
            <w:pPr>
              <w:rPr>
                <w:sz w:val="24"/>
              </w:rPr>
            </w:pPr>
          </w:p>
          <w:p w:rsidR="00000000" w:rsidRDefault="00CB3EF4">
            <w:pPr>
              <w:rPr>
                <w:sz w:val="24"/>
              </w:rPr>
            </w:pPr>
          </w:p>
        </w:tc>
        <w:tc>
          <w:tcPr>
            <w:tcW w:w="990" w:type="dxa"/>
            <w:gridSpan w:val="2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Bl</w:t>
            </w:r>
            <w:r>
              <w:rPr>
                <w:sz w:val="24"/>
              </w:rPr>
              <w:t>ock No.</w:t>
            </w:r>
          </w:p>
        </w:tc>
        <w:tc>
          <w:tcPr>
            <w:tcW w:w="1260" w:type="dxa"/>
            <w:gridSpan w:val="2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Ward No.</w:t>
            </w:r>
          </w:p>
        </w:tc>
        <w:tc>
          <w:tcPr>
            <w:tcW w:w="1818" w:type="dxa"/>
            <w:gridSpan w:val="2"/>
          </w:tcPr>
          <w:p w:rsidR="00000000" w:rsidRDefault="00CB3E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T.S.No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4.Old Door No.</w:t>
            </w:r>
          </w:p>
        </w:tc>
        <w:tc>
          <w:tcPr>
            <w:tcW w:w="1890" w:type="dxa"/>
            <w:gridSpan w:val="2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New Door No.</w:t>
            </w:r>
          </w:p>
          <w:p w:rsidR="00000000" w:rsidRDefault="00CB3EF4">
            <w:pPr>
              <w:rPr>
                <w:sz w:val="24"/>
              </w:rPr>
            </w:pPr>
          </w:p>
        </w:tc>
        <w:tc>
          <w:tcPr>
            <w:tcW w:w="2250" w:type="dxa"/>
            <w:gridSpan w:val="4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Plot No.</w:t>
            </w:r>
          </w:p>
        </w:tc>
        <w:tc>
          <w:tcPr>
            <w:tcW w:w="1818" w:type="dxa"/>
            <w:gridSpan w:val="2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Flat No/Flat  Name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1890" w:type="dxa"/>
            <w:gridSpan w:val="2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2250" w:type="dxa"/>
            <w:gridSpan w:val="4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1818" w:type="dxa"/>
            <w:gridSpan w:val="2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  <w:vMerge w:val="restart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 xml:space="preserve">5.(a) Extent of the site </w:t>
            </w:r>
          </w:p>
        </w:tc>
        <w:tc>
          <w:tcPr>
            <w:tcW w:w="1890" w:type="dxa"/>
            <w:gridSpan w:val="2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Total Extent</w:t>
            </w:r>
          </w:p>
        </w:tc>
        <w:tc>
          <w:tcPr>
            <w:tcW w:w="2250" w:type="dxa"/>
            <w:gridSpan w:val="4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 xml:space="preserve">Conveyed extent </w:t>
            </w:r>
          </w:p>
        </w:tc>
        <w:tc>
          <w:tcPr>
            <w:tcW w:w="1818" w:type="dxa"/>
            <w:gridSpan w:val="2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Undivided share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  <w:vMerge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1890" w:type="dxa"/>
            <w:gridSpan w:val="2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2250" w:type="dxa"/>
            <w:gridSpan w:val="4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1818" w:type="dxa"/>
            <w:gridSpan w:val="2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5(b)Built up area</w:t>
            </w:r>
          </w:p>
        </w:tc>
        <w:tc>
          <w:tcPr>
            <w:tcW w:w="5958" w:type="dxa"/>
            <w:gridSpan w:val="8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6.Boundaries (North)</w:t>
            </w:r>
          </w:p>
        </w:tc>
        <w:tc>
          <w:tcPr>
            <w:tcW w:w="5958" w:type="dxa"/>
            <w:gridSpan w:val="8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(South)</w:t>
            </w:r>
          </w:p>
        </w:tc>
        <w:tc>
          <w:tcPr>
            <w:tcW w:w="5958" w:type="dxa"/>
            <w:gridSpan w:val="8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   (East)</w:t>
            </w:r>
          </w:p>
        </w:tc>
        <w:tc>
          <w:tcPr>
            <w:tcW w:w="5958" w:type="dxa"/>
            <w:gridSpan w:val="8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(West)</w:t>
            </w:r>
          </w:p>
        </w:tc>
        <w:tc>
          <w:tcPr>
            <w:tcW w:w="5958" w:type="dxa"/>
            <w:gridSpan w:val="8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898" w:type="dxa"/>
            <w:vMerge w:val="restart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7.Name of the declared owner</w:t>
            </w:r>
          </w:p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Father name</w:t>
            </w:r>
          </w:p>
        </w:tc>
        <w:tc>
          <w:tcPr>
            <w:tcW w:w="5958" w:type="dxa"/>
            <w:gridSpan w:val="8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2898" w:type="dxa"/>
            <w:vMerge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5958" w:type="dxa"/>
            <w:gridSpan w:val="8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2898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8.period of search – No of years</w:t>
            </w:r>
          </w:p>
        </w:tc>
        <w:tc>
          <w:tcPr>
            <w:tcW w:w="1191" w:type="dxa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1192" w:type="dxa"/>
            <w:gridSpan w:val="2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Period from</w:t>
            </w:r>
          </w:p>
        </w:tc>
        <w:tc>
          <w:tcPr>
            <w:tcW w:w="1191" w:type="dxa"/>
            <w:gridSpan w:val="2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1192" w:type="dxa"/>
            <w:gridSpan w:val="2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192" w:type="dxa"/>
          </w:tcPr>
          <w:p w:rsidR="00000000" w:rsidRDefault="00CB3EF4">
            <w:pPr>
              <w:rPr>
                <w:sz w:val="24"/>
              </w:rPr>
            </w:pPr>
          </w:p>
        </w:tc>
      </w:tr>
    </w:tbl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..2</w:t>
      </w: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rPr>
          <w:sz w:val="24"/>
        </w:rPr>
      </w:pPr>
    </w:p>
    <w:p w:rsidR="00000000" w:rsidRDefault="00CB3EF4">
      <w:pPr>
        <w:pStyle w:val="Heading2"/>
      </w:pPr>
      <w:r>
        <w:t>In the case of certified copy furnish the following partic</w:t>
      </w:r>
      <w:r>
        <w:t>ulars also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7"/>
        <w:gridCol w:w="1107"/>
        <w:gridCol w:w="1107"/>
        <w:gridCol w:w="1107"/>
        <w:gridCol w:w="1260"/>
        <w:gridCol w:w="954"/>
        <w:gridCol w:w="1107"/>
        <w:gridCol w:w="11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gridSpan w:val="4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9.Name of the executant</w:t>
            </w:r>
          </w:p>
        </w:tc>
        <w:tc>
          <w:tcPr>
            <w:tcW w:w="4428" w:type="dxa"/>
            <w:gridSpan w:val="4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gridSpan w:val="4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10.Name of the claimant</w:t>
            </w:r>
          </w:p>
        </w:tc>
        <w:tc>
          <w:tcPr>
            <w:tcW w:w="4428" w:type="dxa"/>
            <w:gridSpan w:val="4"/>
          </w:tcPr>
          <w:p w:rsidR="00000000" w:rsidRDefault="00CB3EF4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11.Doc.No</w:t>
            </w:r>
          </w:p>
        </w:tc>
        <w:tc>
          <w:tcPr>
            <w:tcW w:w="1107" w:type="dxa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1107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07" w:type="dxa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Book &amp; Vol. No</w:t>
            </w:r>
          </w:p>
        </w:tc>
        <w:tc>
          <w:tcPr>
            <w:tcW w:w="954" w:type="dxa"/>
          </w:tcPr>
          <w:p w:rsidR="00000000" w:rsidRDefault="00CB3EF4">
            <w:pPr>
              <w:rPr>
                <w:sz w:val="24"/>
              </w:rPr>
            </w:pPr>
          </w:p>
        </w:tc>
        <w:tc>
          <w:tcPr>
            <w:tcW w:w="1107" w:type="dxa"/>
          </w:tcPr>
          <w:p w:rsidR="00000000" w:rsidRDefault="00CB3EF4">
            <w:pPr>
              <w:rPr>
                <w:sz w:val="24"/>
              </w:rPr>
            </w:pPr>
            <w:r>
              <w:rPr>
                <w:sz w:val="24"/>
              </w:rPr>
              <w:t>Page No</w:t>
            </w:r>
          </w:p>
        </w:tc>
        <w:tc>
          <w:tcPr>
            <w:tcW w:w="1107" w:type="dxa"/>
          </w:tcPr>
          <w:p w:rsidR="00000000" w:rsidRDefault="00CB3EF4">
            <w:pPr>
              <w:rPr>
                <w:sz w:val="24"/>
              </w:rPr>
            </w:pPr>
          </w:p>
        </w:tc>
      </w:tr>
    </w:tbl>
    <w:p w:rsidR="00000000" w:rsidRDefault="00CB3EF4">
      <w:pPr>
        <w:rPr>
          <w:sz w:val="24"/>
        </w:rPr>
      </w:pPr>
    </w:p>
    <w:p w:rsidR="00000000" w:rsidRDefault="00CB3EF4">
      <w:pPr>
        <w:pStyle w:val="BodyTextIndent"/>
        <w:jc w:val="both"/>
        <w:rPr>
          <w:sz w:val="24"/>
        </w:rPr>
      </w:pPr>
      <w:r>
        <w:rPr>
          <w:sz w:val="24"/>
        </w:rPr>
        <w:t>Note I: As against column survey No. the Resurvey No.(R.S.No.) or the ground Survey No.(G.R.No) shall be entered. Block and ward refers only Survey B</w:t>
      </w:r>
      <w:r>
        <w:rPr>
          <w:sz w:val="24"/>
        </w:rPr>
        <w:t>lock and Ward. In the case of properties affected in partition Deed details from Column 3 to 8 to be given separately. In the case of Town surveyed properties the corresponding previous O.S.No. /G.R.No. shall also be furnished in the relevant column.</w:t>
      </w:r>
    </w:p>
    <w:p w:rsidR="00000000" w:rsidRDefault="00CB3EF4">
      <w:pPr>
        <w:ind w:left="630" w:hanging="630"/>
        <w:rPr>
          <w:sz w:val="24"/>
        </w:rPr>
      </w:pPr>
    </w:p>
    <w:p w:rsidR="00000000" w:rsidRDefault="00CB3EF4">
      <w:pPr>
        <w:pStyle w:val="BodyTextIndent"/>
        <w:jc w:val="both"/>
        <w:rPr>
          <w:sz w:val="24"/>
        </w:rPr>
      </w:pPr>
      <w:r>
        <w:rPr>
          <w:sz w:val="24"/>
        </w:rPr>
        <w:t>Note</w:t>
      </w:r>
      <w:r>
        <w:rPr>
          <w:sz w:val="24"/>
        </w:rPr>
        <w:t xml:space="preserve"> II: In the case of Copies of wills and Authorities to adopt, copies can be issued only to the </w:t>
      </w:r>
      <w:proofErr w:type="spellStart"/>
      <w:r>
        <w:rPr>
          <w:sz w:val="24"/>
        </w:rPr>
        <w:t>executant</w:t>
      </w:r>
      <w:proofErr w:type="spellEnd"/>
      <w:r>
        <w:rPr>
          <w:sz w:val="24"/>
        </w:rPr>
        <w:t xml:space="preserve"> or in the case of death </w:t>
      </w:r>
      <w:proofErr w:type="spellStart"/>
      <w:r>
        <w:rPr>
          <w:sz w:val="24"/>
        </w:rPr>
        <w:t>executant</w:t>
      </w:r>
      <w:proofErr w:type="spellEnd"/>
      <w:r>
        <w:rPr>
          <w:sz w:val="24"/>
        </w:rPr>
        <w:t xml:space="preserve">,  to any person against the proof of the death of the </w:t>
      </w:r>
      <w:proofErr w:type="spellStart"/>
      <w:r>
        <w:rPr>
          <w:sz w:val="24"/>
        </w:rPr>
        <w:t>executant</w:t>
      </w:r>
      <w:proofErr w:type="spellEnd"/>
      <w:r>
        <w:rPr>
          <w:sz w:val="24"/>
        </w:rPr>
        <w:t>.</w:t>
      </w:r>
    </w:p>
    <w:p w:rsidR="00000000" w:rsidRDefault="00CB3EF4">
      <w:pPr>
        <w:rPr>
          <w:sz w:val="24"/>
        </w:rPr>
      </w:pPr>
    </w:p>
    <w:p w:rsidR="00000000" w:rsidRDefault="00CB3EF4">
      <w:pPr>
        <w:pStyle w:val="BodyTextIndent"/>
        <w:rPr>
          <w:sz w:val="24"/>
        </w:rPr>
      </w:pPr>
      <w:r>
        <w:rPr>
          <w:sz w:val="24"/>
        </w:rPr>
        <w:t>Note III: In the case of documents filed in Book IV</w:t>
      </w:r>
      <w:r>
        <w:rPr>
          <w:sz w:val="24"/>
        </w:rPr>
        <w:t xml:space="preserve"> such of powers of Attorney etc., the copies can be issued only to the person executing or claiming through the documents.</w:t>
      </w:r>
    </w:p>
    <w:p w:rsidR="00000000" w:rsidRDefault="00CB3EF4">
      <w:pPr>
        <w:rPr>
          <w:sz w:val="24"/>
        </w:rPr>
      </w:pPr>
    </w:p>
    <w:p w:rsidR="00000000" w:rsidRDefault="00CB3EF4">
      <w:pPr>
        <w:pStyle w:val="BodyText"/>
        <w:rPr>
          <w:sz w:val="24"/>
        </w:rPr>
      </w:pPr>
    </w:p>
    <w:p w:rsidR="00000000" w:rsidRDefault="00CB3EF4">
      <w:pPr>
        <w:pStyle w:val="BodyText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</w:t>
      </w:r>
    </w:p>
    <w:p w:rsidR="00000000" w:rsidRDefault="00CB3EF4">
      <w:pPr>
        <w:pStyle w:val="BodyText"/>
        <w:rPr>
          <w:sz w:val="24"/>
        </w:rPr>
      </w:pPr>
    </w:p>
    <w:p w:rsidR="00000000" w:rsidRDefault="00CB3EF4">
      <w:pPr>
        <w:pStyle w:val="BodyText"/>
        <w:rPr>
          <w:sz w:val="24"/>
        </w:rPr>
      </w:pPr>
      <w:r>
        <w:rPr>
          <w:sz w:val="24"/>
        </w:rPr>
        <w:t>Here the applicant may furnish the previously registered Doc.No. and the year.</w:t>
      </w:r>
    </w:p>
    <w:p w:rsidR="00000000" w:rsidRDefault="00CB3EF4">
      <w:pPr>
        <w:pStyle w:val="BodyText"/>
        <w:rPr>
          <w:sz w:val="24"/>
        </w:rPr>
      </w:pPr>
    </w:p>
    <w:sectPr w:rsidR="00000000">
      <w:pgSz w:w="12240" w:h="15840"/>
      <w:pgMar w:top="540" w:right="1800" w:bottom="63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EF4"/>
    <w:rsid w:val="00CB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ind w:left="630" w:hanging="6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appln1.doc</Template>
  <TotalTime>2</TotalTime>
  <Pages>2</Pages>
  <Words>267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ENCUMBRANCE CERTIFICATE/ </vt:lpstr>
    </vt:vector>
  </TitlesOfParts>
  <Company>IGR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ENCUMBRANCE CERTIFICATE/ </dc:title>
  <dc:subject/>
  <dc:creator>Ulysses R. Gotera</dc:creator>
  <cp:keywords>FoxChit SOFTWARE SOLUTIONS</cp:keywords>
  <dc:description/>
  <cp:lastModifiedBy>admin-pc</cp:lastModifiedBy>
  <cp:revision>2</cp:revision>
  <dcterms:created xsi:type="dcterms:W3CDTF">2015-01-28T10:58:00Z</dcterms:created>
  <dcterms:modified xsi:type="dcterms:W3CDTF">2015-01-28T10:58:00Z</dcterms:modified>
</cp:coreProperties>
</file>